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8086" w14:textId="3D45F479" w:rsidR="00CE3609" w:rsidRPr="00F74EE7" w:rsidRDefault="00CE3609" w:rsidP="00F74EE7">
      <w:pPr>
        <w:rPr>
          <w:rFonts w:ascii="Maax" w:hAnsi="Maax"/>
          <w:b/>
          <w:sz w:val="22"/>
          <w:szCs w:val="22"/>
        </w:rPr>
      </w:pPr>
    </w:p>
    <w:p w14:paraId="262258B9" w14:textId="3FC09468" w:rsidR="00F2363B" w:rsidRDefault="00AA7B09" w:rsidP="00F74EE7">
      <w:pPr>
        <w:rPr>
          <w:rFonts w:ascii="Maax" w:hAnsi="Maax"/>
          <w:b/>
          <w:sz w:val="22"/>
          <w:szCs w:val="22"/>
        </w:rPr>
      </w:pPr>
      <w:r w:rsidRPr="00F74EE7">
        <w:rPr>
          <w:rFonts w:ascii="Maax" w:hAnsi="Maax"/>
          <w:b/>
          <w:noProof/>
          <w:sz w:val="22"/>
          <w:szCs w:val="22"/>
        </w:rPr>
        <w:drawing>
          <wp:inline distT="0" distB="0" distL="0" distR="0" wp14:anchorId="5A0A3A70" wp14:editId="5570C0AA">
            <wp:extent cx="1254223" cy="1027065"/>
            <wp:effectExtent l="0" t="0" r="0" b="0"/>
            <wp:docPr id="1" name="Image 1" descr="administration:COMMUNICATION:Papeterie, typos, logos:logo 2016 THANH:logo camond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istration:COMMUNICATION:Papeterie, typos, logos:logo 2016 THANH:logo camondo_F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03" cy="102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E478" w14:textId="77777777" w:rsidR="00F74EE7" w:rsidRPr="00F74EE7" w:rsidRDefault="00F74EE7" w:rsidP="00F74EE7">
      <w:pPr>
        <w:rPr>
          <w:rFonts w:ascii="Maax" w:hAnsi="Maax"/>
          <w:b/>
          <w:sz w:val="22"/>
          <w:szCs w:val="22"/>
        </w:rPr>
      </w:pPr>
    </w:p>
    <w:tbl>
      <w:tblPr>
        <w:tblW w:w="1041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431"/>
        <w:gridCol w:w="3230"/>
        <w:gridCol w:w="2071"/>
        <w:gridCol w:w="2366"/>
      </w:tblGrid>
      <w:tr w:rsidR="0051350F" w:rsidRPr="00760099" w14:paraId="2FFC26F5" w14:textId="77777777" w:rsidTr="0051350F">
        <w:trPr>
          <w:trHeight w:val="120"/>
        </w:trPr>
        <w:tc>
          <w:tcPr>
            <w:tcW w:w="1312" w:type="dxa"/>
          </w:tcPr>
          <w:p w14:paraId="32211B13" w14:textId="77777777" w:rsidR="00F073C9" w:rsidRPr="007A201F" w:rsidRDefault="00F073C9" w:rsidP="00E25C0F">
            <w:pPr>
              <w:ind w:left="-36"/>
              <w:rPr>
                <w:rFonts w:ascii="Maax" w:hAnsi="Maax"/>
                <w:bCs/>
                <w:sz w:val="22"/>
                <w:szCs w:val="22"/>
                <w:lang w:val="en-US"/>
              </w:rPr>
            </w:pPr>
            <w:proofErr w:type="spellStart"/>
            <w:r w:rsidRPr="007A201F">
              <w:rPr>
                <w:rFonts w:ascii="Maax" w:hAnsi="Maax"/>
                <w:bCs/>
                <w:sz w:val="22"/>
                <w:szCs w:val="22"/>
                <w:lang w:val="en-US"/>
              </w:rPr>
              <w:t>Année</w:t>
            </w:r>
            <w:proofErr w:type="spellEnd"/>
            <w:r w:rsidRPr="007A201F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431" w:type="dxa"/>
            <w:shd w:val="clear" w:color="auto" w:fill="auto"/>
          </w:tcPr>
          <w:p w14:paraId="3B18863D" w14:textId="1F086DA7" w:rsidR="00F073C9" w:rsidRPr="007A201F" w:rsidRDefault="00F073C9" w:rsidP="00E25C0F">
            <w:pPr>
              <w:rPr>
                <w:rFonts w:ascii="Maax" w:hAnsi="Maax"/>
                <w:bCs/>
                <w:sz w:val="22"/>
                <w:szCs w:val="22"/>
                <w:lang w:val="en-US"/>
              </w:rPr>
            </w:pPr>
            <w:proofErr w:type="spellStart"/>
            <w:r w:rsidRPr="007A201F">
              <w:rPr>
                <w:rFonts w:ascii="Maax" w:hAnsi="Maax"/>
                <w:bCs/>
                <w:sz w:val="22"/>
                <w:szCs w:val="22"/>
                <w:lang w:val="en-US"/>
              </w:rPr>
              <w:t>Sem</w:t>
            </w:r>
            <w:proofErr w:type="spellEnd"/>
            <w:r w:rsidRPr="007A201F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1</w:t>
            </w:r>
            <w:r w:rsidR="00847FDE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et 2</w:t>
            </w:r>
          </w:p>
        </w:tc>
        <w:tc>
          <w:tcPr>
            <w:tcW w:w="3230" w:type="dxa"/>
            <w:shd w:val="clear" w:color="auto" w:fill="auto"/>
          </w:tcPr>
          <w:p w14:paraId="36E29FF0" w14:textId="03351D12" w:rsidR="00F073C9" w:rsidRPr="00760099" w:rsidRDefault="00F073C9" w:rsidP="00E25C0F">
            <w:pPr>
              <w:ind w:left="71"/>
              <w:jc w:val="center"/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DESSIN</w:t>
            </w:r>
          </w:p>
        </w:tc>
        <w:tc>
          <w:tcPr>
            <w:tcW w:w="2071" w:type="dxa"/>
          </w:tcPr>
          <w:p w14:paraId="2F1E827F" w14:textId="678F4B14" w:rsidR="00F073C9" w:rsidRPr="007A201F" w:rsidRDefault="00F073C9" w:rsidP="0051350F">
            <w:pPr>
              <w:ind w:left="158" w:right="-828" w:hanging="87"/>
              <w:rPr>
                <w:rFonts w:ascii="Maax" w:hAnsi="Maax"/>
                <w:bCs/>
                <w:sz w:val="22"/>
                <w:szCs w:val="22"/>
                <w:lang w:val="en-US"/>
              </w:rPr>
            </w:pPr>
            <w:r>
              <w:rPr>
                <w:rFonts w:ascii="Maax" w:hAnsi="Maax"/>
                <w:bCs/>
                <w:sz w:val="22"/>
                <w:szCs w:val="22"/>
                <w:lang w:val="en-US"/>
              </w:rPr>
              <w:t>3</w:t>
            </w:r>
            <w:r w:rsidRPr="007A201F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ECTS</w:t>
            </w:r>
            <w:r w:rsidR="0051350F">
              <w:rPr>
                <w:rFonts w:ascii="Maax" w:hAnsi="Maax"/>
                <w:bCs/>
                <w:sz w:val="22"/>
                <w:szCs w:val="22"/>
                <w:lang w:val="en-US"/>
              </w:rPr>
              <w:t>/</w:t>
            </w:r>
            <w:proofErr w:type="spellStart"/>
            <w:r w:rsidR="0051350F">
              <w:rPr>
                <w:rFonts w:ascii="Maax" w:hAnsi="Maax"/>
                <w:bCs/>
                <w:sz w:val="22"/>
                <w:szCs w:val="22"/>
                <w:lang w:val="en-US"/>
              </w:rPr>
              <w:t>semestre</w:t>
            </w:r>
            <w:proofErr w:type="spellEnd"/>
          </w:p>
        </w:tc>
        <w:tc>
          <w:tcPr>
            <w:tcW w:w="2366" w:type="dxa"/>
            <w:shd w:val="clear" w:color="auto" w:fill="auto"/>
          </w:tcPr>
          <w:p w14:paraId="4081007A" w14:textId="70D99E00" w:rsidR="00F073C9" w:rsidRPr="007A201F" w:rsidRDefault="00F073C9" w:rsidP="00E25C0F">
            <w:pPr>
              <w:ind w:left="71"/>
              <w:rPr>
                <w:rFonts w:ascii="Maax" w:hAnsi="Maax"/>
                <w:bCs/>
                <w:sz w:val="22"/>
                <w:szCs w:val="22"/>
                <w:lang w:val="en-US"/>
              </w:rPr>
            </w:pPr>
            <w:r w:rsidRPr="007A201F">
              <w:rPr>
                <w:rFonts w:ascii="Maax" w:hAnsi="Maax"/>
                <w:bCs/>
                <w:sz w:val="22"/>
                <w:szCs w:val="22"/>
                <w:lang w:val="en-US"/>
              </w:rPr>
              <w:t>4</w:t>
            </w:r>
            <w:r>
              <w:rPr>
                <w:rFonts w:ascii="Maax" w:hAnsi="Maax"/>
                <w:bCs/>
                <w:sz w:val="22"/>
                <w:szCs w:val="22"/>
                <w:lang w:val="en-US"/>
              </w:rPr>
              <w:t>8</w:t>
            </w:r>
            <w:r w:rsidR="0051350F">
              <w:rPr>
                <w:rFonts w:ascii="Maax" w:hAnsi="Maax"/>
                <w:bCs/>
                <w:sz w:val="22"/>
                <w:szCs w:val="22"/>
                <w:lang w:val="en-US"/>
              </w:rPr>
              <w:t>h/</w:t>
            </w:r>
            <w:proofErr w:type="spellStart"/>
            <w:r w:rsidR="0051350F">
              <w:rPr>
                <w:rFonts w:ascii="Maax" w:hAnsi="Maax"/>
                <w:bCs/>
                <w:sz w:val="22"/>
                <w:szCs w:val="22"/>
                <w:lang w:val="en-US"/>
              </w:rPr>
              <w:t>semestre</w:t>
            </w:r>
            <w:proofErr w:type="spellEnd"/>
          </w:p>
        </w:tc>
      </w:tr>
    </w:tbl>
    <w:p w14:paraId="2BBF1432" w14:textId="77777777" w:rsidR="00561E9F" w:rsidRDefault="00561E9F" w:rsidP="00F74EE7">
      <w:pPr>
        <w:spacing w:beforeLines="1" w:before="2" w:afterLines="1" w:after="2"/>
        <w:jc w:val="both"/>
        <w:rPr>
          <w:rFonts w:ascii="Maax" w:hAnsi="Maax"/>
          <w:b/>
          <w:bCs/>
          <w:smallCaps/>
          <w:sz w:val="22"/>
          <w:szCs w:val="22"/>
        </w:rPr>
      </w:pPr>
    </w:p>
    <w:p w14:paraId="1B04FF8A" w14:textId="77777777" w:rsidR="00F073C9" w:rsidRPr="000D3E75" w:rsidRDefault="00F073C9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75996B50" w14:textId="2A7B48D7" w:rsidR="001A52EE" w:rsidRPr="000D3E75" w:rsidRDefault="001A52EE" w:rsidP="0051350F">
      <w:pPr>
        <w:tabs>
          <w:tab w:val="left" w:pos="7230"/>
        </w:tabs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0D3E75">
        <w:rPr>
          <w:rFonts w:ascii="Maax" w:hAnsi="Maax" w:cs="Times New Roman"/>
          <w:b/>
          <w:bCs/>
          <w:smallCaps/>
          <w:sz w:val="22"/>
          <w:szCs w:val="22"/>
        </w:rPr>
        <w:t>Nom et qualité d</w:t>
      </w:r>
      <w:r w:rsidR="00561E9F" w:rsidRPr="000D3E75">
        <w:rPr>
          <w:rFonts w:ascii="Maax" w:hAnsi="Maax" w:cs="Times New Roman"/>
          <w:b/>
          <w:bCs/>
          <w:smallCaps/>
          <w:sz w:val="22"/>
          <w:szCs w:val="22"/>
        </w:rPr>
        <w:t xml:space="preserve">u ou des </w:t>
      </w:r>
      <w:r w:rsidRPr="000D3E75">
        <w:rPr>
          <w:rFonts w:ascii="Maax" w:hAnsi="Maax" w:cs="Times New Roman"/>
          <w:b/>
          <w:bCs/>
          <w:smallCaps/>
          <w:sz w:val="22"/>
          <w:szCs w:val="22"/>
        </w:rPr>
        <w:t>enseignants</w:t>
      </w:r>
    </w:p>
    <w:p w14:paraId="7F65C5B1" w14:textId="4955D17B" w:rsidR="000D78D9" w:rsidRPr="000D3E75" w:rsidRDefault="000D3E75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 w:rsidRPr="000D3E75">
        <w:rPr>
          <w:rFonts w:ascii="Maax" w:hAnsi="Maax" w:cs="Times New Roman"/>
          <w:b/>
          <w:sz w:val="22"/>
          <w:szCs w:val="22"/>
        </w:rPr>
        <w:t xml:space="preserve">Martine </w:t>
      </w:r>
      <w:proofErr w:type="spellStart"/>
      <w:r w:rsidRPr="000D3E75">
        <w:rPr>
          <w:rFonts w:ascii="Maax" w:hAnsi="Maax" w:cs="Times New Roman"/>
          <w:b/>
          <w:sz w:val="22"/>
          <w:szCs w:val="22"/>
        </w:rPr>
        <w:t>Bedin</w:t>
      </w:r>
      <w:proofErr w:type="spellEnd"/>
      <w:r w:rsidR="000B618D" w:rsidRPr="000D3E75">
        <w:rPr>
          <w:rFonts w:ascii="Maax" w:hAnsi="Maax" w:cs="Times New Roman"/>
          <w:sz w:val="22"/>
          <w:szCs w:val="22"/>
        </w:rPr>
        <w:t xml:space="preserve">, </w:t>
      </w:r>
      <w:r w:rsidRPr="000D3E75">
        <w:rPr>
          <w:rFonts w:ascii="Maax" w:hAnsi="Maax" w:cs="Times New Roman"/>
          <w:sz w:val="22"/>
          <w:szCs w:val="22"/>
        </w:rPr>
        <w:t>architecte, designer</w:t>
      </w:r>
      <w:bookmarkStart w:id="0" w:name="_GoBack"/>
      <w:bookmarkEnd w:id="0"/>
    </w:p>
    <w:p w14:paraId="09B080B4" w14:textId="77777777" w:rsidR="00167F96" w:rsidRDefault="00167F96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46A6B0A6" w14:textId="77777777" w:rsidR="00F073C9" w:rsidRPr="000D3E75" w:rsidRDefault="00F073C9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379ED71E" w14:textId="58B4BC91" w:rsidR="00561E9F" w:rsidRPr="000D3E75" w:rsidRDefault="00561E9F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0D3E75">
        <w:rPr>
          <w:rFonts w:ascii="Maax" w:hAnsi="Maax" w:cs="Times New Roman"/>
          <w:b/>
          <w:bCs/>
          <w:smallCaps/>
          <w:sz w:val="22"/>
          <w:szCs w:val="22"/>
        </w:rPr>
        <w:t>Format du cours</w:t>
      </w:r>
    </w:p>
    <w:p w14:paraId="53BC17F4" w14:textId="3FCCDA58" w:rsidR="005E20DB" w:rsidRPr="000D3E75" w:rsidRDefault="00167F96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 w:rsidRPr="000D3E75">
        <w:rPr>
          <w:rFonts w:ascii="Maax" w:hAnsi="Maax" w:cs="Times New Roman"/>
          <w:sz w:val="22"/>
          <w:szCs w:val="22"/>
        </w:rPr>
        <w:t xml:space="preserve">Atelier – </w:t>
      </w:r>
      <w:r w:rsidR="000D3E75" w:rsidRPr="000D3E75">
        <w:rPr>
          <w:rFonts w:ascii="Maax" w:hAnsi="Maax" w:cs="Times New Roman"/>
          <w:sz w:val="22"/>
          <w:szCs w:val="22"/>
        </w:rPr>
        <w:t>4h</w:t>
      </w:r>
      <w:r w:rsidR="000B618D" w:rsidRPr="000D3E75">
        <w:rPr>
          <w:rFonts w:ascii="Maax" w:hAnsi="Maax" w:cs="Times New Roman"/>
          <w:sz w:val="22"/>
          <w:szCs w:val="22"/>
        </w:rPr>
        <w:t xml:space="preserve"> </w:t>
      </w:r>
      <w:r w:rsidRPr="000D3E75">
        <w:rPr>
          <w:rFonts w:ascii="Maax" w:hAnsi="Maax" w:cs="Times New Roman"/>
          <w:sz w:val="22"/>
          <w:szCs w:val="22"/>
        </w:rPr>
        <w:t>x</w:t>
      </w:r>
      <w:r w:rsidR="000B618D" w:rsidRPr="000D3E75">
        <w:rPr>
          <w:rFonts w:ascii="Maax" w:hAnsi="Maax" w:cs="Times New Roman"/>
          <w:sz w:val="22"/>
          <w:szCs w:val="22"/>
        </w:rPr>
        <w:t xml:space="preserve"> 12</w:t>
      </w:r>
      <w:r w:rsidRPr="000D3E75">
        <w:rPr>
          <w:rFonts w:ascii="Maax" w:hAnsi="Maax" w:cs="Times New Roman"/>
          <w:sz w:val="22"/>
          <w:szCs w:val="22"/>
        </w:rPr>
        <w:t xml:space="preserve"> semaines</w:t>
      </w:r>
      <w:r w:rsidR="0051350F">
        <w:rPr>
          <w:rFonts w:ascii="Maax" w:hAnsi="Maax" w:cs="Times New Roman"/>
          <w:sz w:val="22"/>
          <w:szCs w:val="22"/>
        </w:rPr>
        <w:t xml:space="preserve"> au S1 et 3hx12 semaines au S2</w:t>
      </w:r>
      <w:r w:rsidR="00F073C9">
        <w:rPr>
          <w:rFonts w:ascii="Maax" w:hAnsi="Maax" w:cs="Times New Roman"/>
          <w:sz w:val="22"/>
          <w:szCs w:val="22"/>
        </w:rPr>
        <w:t xml:space="preserve"> - </w:t>
      </w:r>
      <w:r w:rsidR="000B618D" w:rsidRPr="000D3E75">
        <w:rPr>
          <w:rFonts w:ascii="Maax" w:hAnsi="Maax" w:cs="Times New Roman"/>
          <w:sz w:val="22"/>
          <w:szCs w:val="22"/>
        </w:rPr>
        <w:t>2</w:t>
      </w:r>
      <w:r w:rsidR="005E20DB" w:rsidRPr="000D3E75">
        <w:rPr>
          <w:rFonts w:ascii="Maax" w:hAnsi="Maax" w:cs="Times New Roman"/>
          <w:sz w:val="22"/>
          <w:szCs w:val="22"/>
        </w:rPr>
        <w:t xml:space="preserve"> groupes</w:t>
      </w:r>
    </w:p>
    <w:p w14:paraId="18FCDC5F" w14:textId="77777777" w:rsidR="00561E9F" w:rsidRDefault="00561E9F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03D3BC6E" w14:textId="77777777" w:rsidR="00F073C9" w:rsidRPr="000D3E75" w:rsidRDefault="00F073C9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6EC9BE0E" w14:textId="77777777" w:rsidR="00F74EE7" w:rsidRPr="000D3E75" w:rsidRDefault="001A52E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0D3E75">
        <w:rPr>
          <w:rFonts w:ascii="Maax" w:hAnsi="Maax" w:cs="Times New Roman"/>
          <w:b/>
          <w:bCs/>
          <w:smallCaps/>
          <w:sz w:val="22"/>
          <w:szCs w:val="22"/>
        </w:rPr>
        <w:t>Langue d’</w:t>
      </w:r>
      <w:r w:rsidR="00F74EE7" w:rsidRPr="000D3E75">
        <w:rPr>
          <w:rFonts w:ascii="Maax" w:hAnsi="Maax" w:cs="Times New Roman"/>
          <w:b/>
          <w:bCs/>
          <w:smallCaps/>
          <w:sz w:val="22"/>
          <w:szCs w:val="22"/>
        </w:rPr>
        <w:t>enseignement</w:t>
      </w:r>
    </w:p>
    <w:p w14:paraId="19B6DB5E" w14:textId="4C8D02E4" w:rsidR="001A52EE" w:rsidRPr="000D3E75" w:rsidRDefault="00167F96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 w:rsidRPr="000D3E75">
        <w:rPr>
          <w:rFonts w:ascii="Maax" w:hAnsi="Maax" w:cs="Times New Roman"/>
          <w:sz w:val="22"/>
          <w:szCs w:val="22"/>
        </w:rPr>
        <w:t>Français</w:t>
      </w:r>
    </w:p>
    <w:p w14:paraId="0E1C6C43" w14:textId="77777777" w:rsidR="00561E9F" w:rsidRDefault="00561E9F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6CF07F8E" w14:textId="77777777" w:rsidR="00F073C9" w:rsidRPr="000D3E75" w:rsidRDefault="00F073C9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0309B20F" w14:textId="7B5BBCEB" w:rsidR="00167F96" w:rsidRPr="000D3E75" w:rsidRDefault="00561E9F" w:rsidP="000D3E75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0D3E75">
        <w:rPr>
          <w:rFonts w:ascii="Maax" w:hAnsi="Maax" w:cs="Times New Roman"/>
          <w:b/>
          <w:bCs/>
          <w:smallCaps/>
          <w:sz w:val="22"/>
          <w:szCs w:val="22"/>
        </w:rPr>
        <w:t xml:space="preserve">Descriptif du cours / Programme </w:t>
      </w:r>
    </w:p>
    <w:p w14:paraId="47595E13" w14:textId="77777777" w:rsidR="0051350F" w:rsidRPr="0051350F" w:rsidRDefault="0051350F" w:rsidP="0051350F">
      <w:pPr>
        <w:rPr>
          <w:rFonts w:ascii="Maax" w:hAnsi="Maax"/>
          <w:sz w:val="22"/>
          <w:szCs w:val="22"/>
        </w:rPr>
      </w:pPr>
      <w:r w:rsidRPr="0051350F">
        <w:rPr>
          <w:rFonts w:ascii="Maax" w:hAnsi="Maax"/>
          <w:sz w:val="22"/>
          <w:szCs w:val="22"/>
        </w:rPr>
        <w:t>On peut décomposer les phases de travail comme suit :</w:t>
      </w:r>
    </w:p>
    <w:p w14:paraId="4A7AD213" w14:textId="77777777" w:rsidR="0051350F" w:rsidRPr="0051350F" w:rsidRDefault="0051350F" w:rsidP="0051350F">
      <w:pPr>
        <w:rPr>
          <w:rFonts w:ascii="Maax" w:hAnsi="Maax"/>
          <w:sz w:val="22"/>
          <w:szCs w:val="22"/>
        </w:rPr>
      </w:pPr>
      <w:r w:rsidRPr="0051350F">
        <w:rPr>
          <w:rFonts w:ascii="Maax" w:hAnsi="Maax"/>
          <w:sz w:val="22"/>
          <w:szCs w:val="22"/>
        </w:rPr>
        <w:t>-</w:t>
      </w:r>
      <w:r w:rsidRPr="0051350F">
        <w:rPr>
          <w:rFonts w:ascii="Maax" w:hAnsi="Maax"/>
          <w:sz w:val="22"/>
          <w:szCs w:val="22"/>
        </w:rPr>
        <w:tab/>
        <w:t>analyse et questionnement : qu’est-ce que le dessin.</w:t>
      </w:r>
    </w:p>
    <w:p w14:paraId="64D9EE34" w14:textId="77777777" w:rsidR="0051350F" w:rsidRPr="0051350F" w:rsidRDefault="0051350F" w:rsidP="0051350F">
      <w:pPr>
        <w:rPr>
          <w:rFonts w:ascii="Maax" w:hAnsi="Maax"/>
          <w:sz w:val="22"/>
          <w:szCs w:val="22"/>
        </w:rPr>
      </w:pPr>
      <w:r w:rsidRPr="0051350F">
        <w:rPr>
          <w:rFonts w:ascii="Maax" w:hAnsi="Maax"/>
          <w:sz w:val="22"/>
          <w:szCs w:val="22"/>
        </w:rPr>
        <w:t xml:space="preserve"> -</w:t>
      </w:r>
      <w:r w:rsidRPr="0051350F">
        <w:rPr>
          <w:rFonts w:ascii="Maax" w:hAnsi="Maax"/>
          <w:sz w:val="22"/>
          <w:szCs w:val="22"/>
        </w:rPr>
        <w:tab/>
        <w:t>constitution d’un langage singulier</w:t>
      </w:r>
    </w:p>
    <w:p w14:paraId="17942FCA" w14:textId="77777777" w:rsidR="0051350F" w:rsidRPr="0051350F" w:rsidRDefault="0051350F" w:rsidP="0051350F">
      <w:pPr>
        <w:rPr>
          <w:rFonts w:ascii="Maax" w:hAnsi="Maax"/>
          <w:sz w:val="22"/>
          <w:szCs w:val="22"/>
        </w:rPr>
      </w:pPr>
      <w:r w:rsidRPr="0051350F">
        <w:rPr>
          <w:rFonts w:ascii="Maax" w:hAnsi="Maax"/>
          <w:sz w:val="22"/>
          <w:szCs w:val="22"/>
        </w:rPr>
        <w:t>-</w:t>
      </w:r>
      <w:r w:rsidRPr="0051350F">
        <w:rPr>
          <w:rFonts w:ascii="Maax" w:hAnsi="Maax"/>
          <w:sz w:val="22"/>
          <w:szCs w:val="22"/>
        </w:rPr>
        <w:tab/>
        <w:t>définition de ses intentions</w:t>
      </w:r>
    </w:p>
    <w:p w14:paraId="2AFA0544" w14:textId="77777777" w:rsidR="0051350F" w:rsidRPr="0051350F" w:rsidRDefault="0051350F" w:rsidP="0051350F">
      <w:pPr>
        <w:rPr>
          <w:rFonts w:ascii="Maax" w:hAnsi="Maax"/>
          <w:sz w:val="22"/>
          <w:szCs w:val="22"/>
        </w:rPr>
      </w:pPr>
      <w:r w:rsidRPr="0051350F">
        <w:rPr>
          <w:rFonts w:ascii="Maax" w:hAnsi="Maax"/>
          <w:sz w:val="22"/>
          <w:szCs w:val="22"/>
        </w:rPr>
        <w:t>-</w:t>
      </w:r>
      <w:r w:rsidRPr="0051350F">
        <w:rPr>
          <w:rFonts w:ascii="Maax" w:hAnsi="Maax"/>
          <w:sz w:val="22"/>
          <w:szCs w:val="22"/>
        </w:rPr>
        <w:tab/>
        <w:t>dessin utilisant toute technique à disposition : crayon/aquarelle/huile/collage/photographies, post production et retouches numériques</w:t>
      </w:r>
    </w:p>
    <w:p w14:paraId="54A8D3F9" w14:textId="77777777" w:rsidR="0051350F" w:rsidRPr="0051350F" w:rsidRDefault="0051350F" w:rsidP="0051350F">
      <w:pPr>
        <w:rPr>
          <w:rFonts w:ascii="Maax" w:hAnsi="Maax"/>
          <w:sz w:val="22"/>
          <w:szCs w:val="22"/>
        </w:rPr>
      </w:pPr>
      <w:r w:rsidRPr="0051350F">
        <w:rPr>
          <w:rFonts w:ascii="Maax" w:hAnsi="Maax"/>
          <w:sz w:val="22"/>
          <w:szCs w:val="22"/>
        </w:rPr>
        <w:t>-</w:t>
      </w:r>
      <w:r w:rsidRPr="0051350F">
        <w:rPr>
          <w:rFonts w:ascii="Maax" w:hAnsi="Maax"/>
          <w:sz w:val="22"/>
          <w:szCs w:val="22"/>
        </w:rPr>
        <w:tab/>
        <w:t>impression d’un livret des dessins en fin d’année</w:t>
      </w:r>
    </w:p>
    <w:p w14:paraId="6BD8E23A" w14:textId="77777777" w:rsidR="0051350F" w:rsidRPr="0051350F" w:rsidRDefault="0051350F" w:rsidP="0051350F">
      <w:pPr>
        <w:rPr>
          <w:rFonts w:ascii="Maax" w:hAnsi="Maax"/>
          <w:sz w:val="22"/>
          <w:szCs w:val="22"/>
        </w:rPr>
      </w:pPr>
    </w:p>
    <w:p w14:paraId="07F028E0" w14:textId="77777777" w:rsidR="000D3E75" w:rsidRDefault="000D3E75" w:rsidP="00847FDE">
      <w:pPr>
        <w:spacing w:beforeLines="1" w:before="2" w:afterLines="1" w:after="2"/>
        <w:ind w:right="-6"/>
        <w:jc w:val="both"/>
        <w:rPr>
          <w:rFonts w:ascii="Maax" w:hAnsi="Maax" w:cs="Times New Roman"/>
          <w:sz w:val="22"/>
          <w:szCs w:val="22"/>
        </w:rPr>
      </w:pPr>
    </w:p>
    <w:p w14:paraId="5327D452" w14:textId="77777777" w:rsidR="00F073C9" w:rsidRDefault="00F073C9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</w:p>
    <w:p w14:paraId="06779B73" w14:textId="7ACB8BBF" w:rsidR="001A52EE" w:rsidRPr="000D3E75" w:rsidRDefault="001A52E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0D3E75">
        <w:rPr>
          <w:rFonts w:ascii="Maax" w:hAnsi="Maax" w:cs="Times New Roman"/>
          <w:b/>
          <w:bCs/>
          <w:smallCaps/>
          <w:sz w:val="22"/>
          <w:szCs w:val="22"/>
        </w:rPr>
        <w:t xml:space="preserve">Objectifs </w:t>
      </w:r>
    </w:p>
    <w:p w14:paraId="4FEF7FFC" w14:textId="77777777" w:rsidR="0051350F" w:rsidRPr="0051350F" w:rsidRDefault="0051350F" w:rsidP="0051350F">
      <w:pPr>
        <w:rPr>
          <w:rFonts w:ascii="Maax" w:hAnsi="Maax"/>
          <w:sz w:val="22"/>
          <w:szCs w:val="22"/>
        </w:rPr>
      </w:pPr>
      <w:r w:rsidRPr="0051350F">
        <w:rPr>
          <w:rFonts w:ascii="Maax" w:hAnsi="Maax"/>
          <w:sz w:val="22"/>
          <w:szCs w:val="22"/>
        </w:rPr>
        <w:t xml:space="preserve">Dans le cadre des thématiques de l’année : </w:t>
      </w:r>
    </w:p>
    <w:p w14:paraId="320DC302" w14:textId="54FF031C" w:rsidR="0051350F" w:rsidRPr="0051350F" w:rsidRDefault="0051350F" w:rsidP="0051350F">
      <w:pPr>
        <w:rPr>
          <w:rFonts w:ascii="Maax" w:hAnsi="Maax"/>
          <w:sz w:val="22"/>
          <w:szCs w:val="22"/>
        </w:rPr>
      </w:pPr>
      <w:r w:rsidRPr="0051350F">
        <w:rPr>
          <w:rFonts w:ascii="Maax" w:hAnsi="Maax"/>
          <w:sz w:val="22"/>
          <w:szCs w:val="22"/>
        </w:rPr>
        <w:t>Dessiner la nature/ les gestes, les attitudes, les éléments d’architecture, les décors, des tapisseries; reproduction et interprétation personnelle.</w:t>
      </w:r>
    </w:p>
    <w:p w14:paraId="63D27936" w14:textId="77777777" w:rsidR="00847FDE" w:rsidRPr="001C61CC" w:rsidRDefault="00847FDE" w:rsidP="00847FDE">
      <w:pPr>
        <w:spacing w:beforeLines="1" w:before="2" w:afterLines="1" w:after="2"/>
        <w:ind w:right="-6"/>
        <w:jc w:val="both"/>
        <w:rPr>
          <w:rFonts w:ascii="Maax" w:hAnsi="Maax" w:cs="Times New Roman"/>
          <w:sz w:val="22"/>
          <w:szCs w:val="22"/>
        </w:rPr>
      </w:pPr>
    </w:p>
    <w:p w14:paraId="74D2EAF8" w14:textId="77777777" w:rsidR="000D3E75" w:rsidRPr="000D3E75" w:rsidRDefault="000D3E75" w:rsidP="00847FDE">
      <w:pPr>
        <w:widowControl w:val="0"/>
        <w:autoSpaceDE w:val="0"/>
        <w:autoSpaceDN w:val="0"/>
        <w:adjustRightInd w:val="0"/>
        <w:ind w:right="-6"/>
        <w:rPr>
          <w:rFonts w:ascii="Maax" w:hAnsi="Maax" w:cs="Times New Roman"/>
          <w:sz w:val="22"/>
          <w:szCs w:val="22"/>
        </w:rPr>
      </w:pPr>
    </w:p>
    <w:p w14:paraId="35935063" w14:textId="6DBD0902" w:rsidR="001A52EE" w:rsidRPr="00F073C9" w:rsidRDefault="001A52EE" w:rsidP="00847FDE">
      <w:pPr>
        <w:spacing w:beforeLines="1" w:before="2" w:afterLines="1" w:after="2"/>
        <w:ind w:right="-6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F073C9">
        <w:rPr>
          <w:rFonts w:ascii="Maax" w:hAnsi="Maax" w:cs="Times New Roman"/>
          <w:b/>
          <w:bCs/>
          <w:smallCaps/>
          <w:sz w:val="22"/>
          <w:szCs w:val="22"/>
        </w:rPr>
        <w:t xml:space="preserve">Nature des exercices </w:t>
      </w:r>
    </w:p>
    <w:p w14:paraId="169395C0" w14:textId="7C33E6C6" w:rsidR="00847FDE" w:rsidRPr="00847FDE" w:rsidRDefault="000D3E75" w:rsidP="00847FD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 w:rsidRPr="00847FDE">
        <w:rPr>
          <w:rFonts w:ascii="Maax" w:hAnsi="Maax" w:cs="Times New Roman"/>
          <w:sz w:val="22"/>
          <w:szCs w:val="22"/>
        </w:rPr>
        <w:t>Travaux individuels et collectifs en atelier, cours magistraux,</w:t>
      </w:r>
      <w:r w:rsidR="00847FDE" w:rsidRPr="00847FDE">
        <w:rPr>
          <w:rFonts w:ascii="Maax" w:hAnsi="Maax" w:cs="Times New Roman"/>
          <w:sz w:val="22"/>
          <w:szCs w:val="22"/>
        </w:rPr>
        <w:t xml:space="preserve"> </w:t>
      </w:r>
      <w:r w:rsidRPr="00847FDE">
        <w:rPr>
          <w:rFonts w:ascii="Maax" w:hAnsi="Maax" w:cs="Times New Roman"/>
          <w:sz w:val="22"/>
          <w:szCs w:val="22"/>
        </w:rPr>
        <w:t>lectures, visites d’expositions.</w:t>
      </w:r>
    </w:p>
    <w:p w14:paraId="6C4CD789" w14:textId="77777777" w:rsidR="00847FDE" w:rsidRPr="00847FDE" w:rsidRDefault="00847FDE" w:rsidP="00847FD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 w:rsidRPr="00847FDE">
        <w:rPr>
          <w:rFonts w:ascii="Maax" w:hAnsi="Maax" w:cs="Times New Roman"/>
          <w:sz w:val="22"/>
          <w:szCs w:val="22"/>
        </w:rPr>
        <w:t>Travail de dessin d'imagination à partir de textes descriptifs de lieux</w:t>
      </w:r>
    </w:p>
    <w:p w14:paraId="186D67B9" w14:textId="77777777" w:rsidR="00847FDE" w:rsidRDefault="00847FDE" w:rsidP="00847FD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 w:rsidRPr="00847FDE">
        <w:rPr>
          <w:rFonts w:ascii="Maax" w:hAnsi="Maax" w:cs="Times New Roman"/>
          <w:sz w:val="22"/>
          <w:szCs w:val="22"/>
        </w:rPr>
        <w:t>Interprétation par le dessin d'imagination d'extraits de films et de musique.</w:t>
      </w:r>
    </w:p>
    <w:p w14:paraId="792AB54C" w14:textId="77777777" w:rsidR="00847FDE" w:rsidRDefault="00847FDE" w:rsidP="00847FD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 w:rsidRPr="00847FDE">
        <w:rPr>
          <w:rFonts w:ascii="Maax" w:hAnsi="Maax" w:cs="Times New Roman"/>
          <w:sz w:val="22"/>
          <w:szCs w:val="22"/>
        </w:rPr>
        <w:t>Construction d'espaces imaginaires, les dessiner, les interpréter, les photographier, les transmettre.</w:t>
      </w:r>
    </w:p>
    <w:p w14:paraId="4EA276C2" w14:textId="77777777" w:rsidR="00847FDE" w:rsidRDefault="00847FDE" w:rsidP="00847FD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 w:rsidRPr="00847FDE">
        <w:rPr>
          <w:rFonts w:ascii="Maax" w:hAnsi="Maax" w:cs="Times New Roman"/>
          <w:sz w:val="22"/>
          <w:szCs w:val="22"/>
        </w:rPr>
        <w:t>Au deuxième semestre, développer d'autres moyens d'expression complémentaires au dessin : collage, assemblage, photographie, édition.</w:t>
      </w:r>
    </w:p>
    <w:p w14:paraId="2088BF2C" w14:textId="49B2CE36" w:rsidR="00847FDE" w:rsidRPr="00847FDE" w:rsidRDefault="00847FDE" w:rsidP="00847FDE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 w:rsidRPr="00847FDE">
        <w:rPr>
          <w:rFonts w:ascii="Maax" w:hAnsi="Maax" w:cs="Times New Roman"/>
          <w:sz w:val="22"/>
          <w:szCs w:val="22"/>
        </w:rPr>
        <w:t>Réalisation d'un carnet de l'ensemble des dessins l'année, mise en page, écriture d'une préface, des commentaires, d'une conclusion.</w:t>
      </w:r>
    </w:p>
    <w:p w14:paraId="391AABD7" w14:textId="77777777" w:rsidR="00847FDE" w:rsidRPr="001C61CC" w:rsidRDefault="00847FDE" w:rsidP="00847FDE">
      <w:pPr>
        <w:rPr>
          <w:rFonts w:ascii="Maax" w:eastAsia="Times New Roman" w:hAnsi="Maax" w:cs="Times New Roman"/>
          <w:sz w:val="20"/>
          <w:szCs w:val="20"/>
        </w:rPr>
      </w:pPr>
    </w:p>
    <w:p w14:paraId="0CE0360D" w14:textId="77777777" w:rsidR="00F073C9" w:rsidRDefault="00F073C9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</w:p>
    <w:p w14:paraId="23E910F3" w14:textId="3F3BFCBD" w:rsidR="000D3E75" w:rsidRPr="000D3E75" w:rsidRDefault="00D800D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0D3E75">
        <w:rPr>
          <w:rFonts w:ascii="Maax" w:hAnsi="Maax" w:cs="Times New Roman"/>
          <w:b/>
          <w:bCs/>
          <w:smallCaps/>
          <w:sz w:val="22"/>
          <w:szCs w:val="22"/>
        </w:rPr>
        <w:t xml:space="preserve">Modalités d’évaluation </w:t>
      </w:r>
    </w:p>
    <w:p w14:paraId="56577EE9" w14:textId="77777777" w:rsidR="0051350F" w:rsidRPr="0051350F" w:rsidRDefault="0051350F" w:rsidP="0051350F">
      <w:pPr>
        <w:rPr>
          <w:rFonts w:ascii="Maax" w:hAnsi="Maax"/>
          <w:sz w:val="22"/>
          <w:szCs w:val="22"/>
        </w:rPr>
      </w:pPr>
      <w:r w:rsidRPr="0051350F">
        <w:rPr>
          <w:rFonts w:ascii="Maax" w:hAnsi="Maax"/>
          <w:sz w:val="22"/>
          <w:szCs w:val="22"/>
        </w:rPr>
        <w:t>Contrôle continu, qualité des recherches personnelles, présence en cours.</w:t>
      </w:r>
    </w:p>
    <w:p w14:paraId="75AC9B90" w14:textId="52EDFE11" w:rsidR="0051350F" w:rsidRPr="0051350F" w:rsidRDefault="0051350F" w:rsidP="0051350F">
      <w:pPr>
        <w:rPr>
          <w:rFonts w:ascii="Maax" w:hAnsi="Maax"/>
          <w:sz w:val="22"/>
          <w:szCs w:val="22"/>
        </w:rPr>
      </w:pPr>
      <w:r>
        <w:rPr>
          <w:rFonts w:ascii="Maax" w:hAnsi="Maax"/>
          <w:sz w:val="22"/>
          <w:szCs w:val="22"/>
        </w:rPr>
        <w:t xml:space="preserve">Aboutissement </w:t>
      </w:r>
      <w:r w:rsidRPr="0051350F">
        <w:rPr>
          <w:rFonts w:ascii="Maax" w:hAnsi="Maax"/>
          <w:sz w:val="22"/>
          <w:szCs w:val="22"/>
        </w:rPr>
        <w:t>: définition d’un langage plastique singulier, libre et pertinent.</w:t>
      </w:r>
    </w:p>
    <w:p w14:paraId="50075E94" w14:textId="79D8EB3B" w:rsidR="0051350F" w:rsidRPr="0051350F" w:rsidRDefault="0051350F" w:rsidP="0051350F">
      <w:r>
        <w:t xml:space="preserve"> </w:t>
      </w:r>
    </w:p>
    <w:sectPr w:rsidR="0051350F" w:rsidRPr="0051350F" w:rsidSect="00847FDE">
      <w:pgSz w:w="11900" w:h="16840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ax">
    <w:panose1 w:val="02000603000000020003"/>
    <w:charset w:val="00"/>
    <w:family w:val="auto"/>
    <w:pitch w:val="variable"/>
    <w:sig w:usb0="800000AF" w:usb1="4000206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A35"/>
    <w:multiLevelType w:val="hybridMultilevel"/>
    <w:tmpl w:val="2342E3D2"/>
    <w:lvl w:ilvl="0" w:tplc="51D24A3A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2F95"/>
    <w:multiLevelType w:val="hybridMultilevel"/>
    <w:tmpl w:val="6CCE9626"/>
    <w:lvl w:ilvl="0" w:tplc="76A6582E">
      <w:start w:val="2008"/>
      <w:numFmt w:val="bullet"/>
      <w:lvlText w:val="-"/>
      <w:lvlJc w:val="left"/>
      <w:pPr>
        <w:ind w:left="720" w:hanging="360"/>
      </w:pPr>
      <w:rPr>
        <w:rFonts w:ascii="Maax" w:eastAsiaTheme="minorEastAsia" w:hAnsi="Ma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1B1A"/>
    <w:multiLevelType w:val="multilevel"/>
    <w:tmpl w:val="CE44BE5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62A40170"/>
    <w:multiLevelType w:val="hybridMultilevel"/>
    <w:tmpl w:val="57CE0E5E"/>
    <w:lvl w:ilvl="0" w:tplc="06A2B5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378"/>
    <w:multiLevelType w:val="hybridMultilevel"/>
    <w:tmpl w:val="39665F04"/>
    <w:lvl w:ilvl="0" w:tplc="9502E0CA">
      <w:start w:val="72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83B20"/>
    <w:multiLevelType w:val="hybridMultilevel"/>
    <w:tmpl w:val="20A4A310"/>
    <w:lvl w:ilvl="0" w:tplc="F7D403A4">
      <w:start w:val="48"/>
      <w:numFmt w:val="bullet"/>
      <w:lvlText w:val="-"/>
      <w:lvlJc w:val="left"/>
      <w:pPr>
        <w:ind w:left="720" w:hanging="360"/>
      </w:pPr>
      <w:rPr>
        <w:rFonts w:ascii="Maax" w:eastAsiaTheme="minorEastAsia" w:hAnsi="Maax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31647"/>
    <w:multiLevelType w:val="hybridMultilevel"/>
    <w:tmpl w:val="A1AE0EBC"/>
    <w:lvl w:ilvl="0" w:tplc="04C087BC">
      <w:start w:val="7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97576"/>
    <w:multiLevelType w:val="hybridMultilevel"/>
    <w:tmpl w:val="A04ADB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1"/>
    <w:rsid w:val="00012787"/>
    <w:rsid w:val="00064C0F"/>
    <w:rsid w:val="00074698"/>
    <w:rsid w:val="000B618D"/>
    <w:rsid w:val="000D3E75"/>
    <w:rsid w:val="000D78D9"/>
    <w:rsid w:val="000F41C7"/>
    <w:rsid w:val="001100FD"/>
    <w:rsid w:val="00167F96"/>
    <w:rsid w:val="001A104E"/>
    <w:rsid w:val="001A410A"/>
    <w:rsid w:val="001A52EE"/>
    <w:rsid w:val="0033539D"/>
    <w:rsid w:val="00386E34"/>
    <w:rsid w:val="00387FB7"/>
    <w:rsid w:val="003A435B"/>
    <w:rsid w:val="003D2965"/>
    <w:rsid w:val="003E4712"/>
    <w:rsid w:val="00403584"/>
    <w:rsid w:val="00427220"/>
    <w:rsid w:val="00446DB3"/>
    <w:rsid w:val="00465E28"/>
    <w:rsid w:val="004A1C63"/>
    <w:rsid w:val="0051350F"/>
    <w:rsid w:val="00561E9F"/>
    <w:rsid w:val="00575009"/>
    <w:rsid w:val="00595B9F"/>
    <w:rsid w:val="005E20DB"/>
    <w:rsid w:val="006A497B"/>
    <w:rsid w:val="006A5906"/>
    <w:rsid w:val="006B1D26"/>
    <w:rsid w:val="006B55DD"/>
    <w:rsid w:val="00741272"/>
    <w:rsid w:val="008206FE"/>
    <w:rsid w:val="00847FDE"/>
    <w:rsid w:val="008D6F10"/>
    <w:rsid w:val="008E4201"/>
    <w:rsid w:val="00900AFE"/>
    <w:rsid w:val="0092519E"/>
    <w:rsid w:val="009508C6"/>
    <w:rsid w:val="00964338"/>
    <w:rsid w:val="00A56BC9"/>
    <w:rsid w:val="00AA7B09"/>
    <w:rsid w:val="00AC7EBE"/>
    <w:rsid w:val="00B24F9E"/>
    <w:rsid w:val="00C353CA"/>
    <w:rsid w:val="00C371A5"/>
    <w:rsid w:val="00C947B5"/>
    <w:rsid w:val="00CE1F23"/>
    <w:rsid w:val="00CE3609"/>
    <w:rsid w:val="00CE6D0D"/>
    <w:rsid w:val="00D00E49"/>
    <w:rsid w:val="00D2665C"/>
    <w:rsid w:val="00D57851"/>
    <w:rsid w:val="00D800DE"/>
    <w:rsid w:val="00D87D0E"/>
    <w:rsid w:val="00DB61B1"/>
    <w:rsid w:val="00DD1020"/>
    <w:rsid w:val="00DF773B"/>
    <w:rsid w:val="00ED4039"/>
    <w:rsid w:val="00F073C9"/>
    <w:rsid w:val="00F2363B"/>
    <w:rsid w:val="00F7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D50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609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D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609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D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1430</Characters>
  <Application>Microsoft Macintosh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Edith Chabre</cp:lastModifiedBy>
  <cp:revision>3</cp:revision>
  <cp:lastPrinted>2017-03-27T13:30:00Z</cp:lastPrinted>
  <dcterms:created xsi:type="dcterms:W3CDTF">2018-02-27T18:44:00Z</dcterms:created>
  <dcterms:modified xsi:type="dcterms:W3CDTF">2018-03-02T15:02:00Z</dcterms:modified>
</cp:coreProperties>
</file>