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8086" w14:textId="3D45F479" w:rsidR="00CE3609" w:rsidRDefault="00CE3609">
      <w:pPr>
        <w:rPr>
          <w:rFonts w:asciiTheme="majorHAnsi" w:hAnsiTheme="majorHAnsi"/>
          <w:b/>
          <w:sz w:val="22"/>
          <w:szCs w:val="22"/>
        </w:rPr>
      </w:pPr>
    </w:p>
    <w:p w14:paraId="262258B9" w14:textId="3FC09468" w:rsidR="00F2363B" w:rsidRDefault="00AA7B0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 wp14:anchorId="5A0A3A70" wp14:editId="5570C0AA">
            <wp:extent cx="1254223" cy="1027065"/>
            <wp:effectExtent l="0" t="0" r="0" b="0"/>
            <wp:docPr id="1" name="Image 1" descr="administration:COMMUNICATION:Papeterie, typos, logos:logo 2016 THANH:logo camond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istration:COMMUNICATION:Papeterie, typos, logos:logo 2016 THANH:logo camondo_F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03" cy="102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A6D21B" w14:textId="77777777" w:rsidR="009433C4" w:rsidRDefault="009433C4" w:rsidP="009433C4">
      <w:pPr>
        <w:rPr>
          <w:rFonts w:ascii="Maax" w:hAnsi="Maax"/>
          <w:b/>
          <w:bCs/>
          <w:smallCaps/>
          <w:sz w:val="22"/>
          <w:szCs w:val="22"/>
        </w:rPr>
      </w:pPr>
    </w:p>
    <w:p w14:paraId="30D702D7" w14:textId="77777777" w:rsidR="009433C4" w:rsidRDefault="009433C4" w:rsidP="009433C4">
      <w:pPr>
        <w:rPr>
          <w:rFonts w:ascii="Maax" w:hAnsi="Maax"/>
          <w:b/>
          <w:bCs/>
          <w:smallCaps/>
          <w:sz w:val="22"/>
          <w:szCs w:val="22"/>
        </w:rPr>
      </w:pPr>
    </w:p>
    <w:tbl>
      <w:tblPr>
        <w:tblW w:w="951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1417"/>
        <w:gridCol w:w="5103"/>
        <w:gridCol w:w="1475"/>
      </w:tblGrid>
      <w:tr w:rsidR="009433C4" w:rsidRPr="00937DAB" w14:paraId="4E52B317" w14:textId="77777777" w:rsidTr="00A0346B">
        <w:trPr>
          <w:trHeight w:val="120"/>
        </w:trPr>
        <w:tc>
          <w:tcPr>
            <w:tcW w:w="1524" w:type="dxa"/>
          </w:tcPr>
          <w:p w14:paraId="3F552998" w14:textId="7DCE49E3" w:rsidR="009433C4" w:rsidRPr="00937DAB" w:rsidRDefault="009433C4" w:rsidP="00A0346B">
            <w:pPr>
              <w:ind w:left="-36"/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37DAB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Ann</w:t>
            </w:r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ée</w:t>
            </w:r>
            <w:proofErr w:type="spellEnd"/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14:paraId="41298097" w14:textId="7FFFB33E" w:rsidR="009433C4" w:rsidRPr="00937DAB" w:rsidRDefault="009433C4" w:rsidP="00A0346B">
            <w:pPr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37DAB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Sem</w:t>
            </w:r>
            <w:proofErr w:type="spellEnd"/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14:paraId="7036E88F" w14:textId="16199375" w:rsidR="009433C4" w:rsidRPr="00937DAB" w:rsidRDefault="009433C4" w:rsidP="00E63A14">
            <w:pPr>
              <w:ind w:left="1773"/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Cours</w:t>
            </w:r>
            <w:proofErr w:type="spellEnd"/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électif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14:paraId="0584AFA3" w14:textId="5B62DF28" w:rsidR="009433C4" w:rsidRPr="00937DAB" w:rsidRDefault="009433C4" w:rsidP="00A0346B">
            <w:pPr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24</w:t>
            </w:r>
            <w:r w:rsidRPr="00937DAB"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heures</w:t>
            </w:r>
          </w:p>
        </w:tc>
      </w:tr>
    </w:tbl>
    <w:p w14:paraId="55AD6002" w14:textId="77777777" w:rsidR="009433C4" w:rsidRDefault="009433C4" w:rsidP="009433C4">
      <w:pPr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</w:p>
    <w:p w14:paraId="774900B8" w14:textId="77777777" w:rsidR="009433C4" w:rsidRDefault="009433C4" w:rsidP="009433C4">
      <w:pPr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</w:p>
    <w:p w14:paraId="46AD846F" w14:textId="77777777" w:rsidR="009433C4" w:rsidRPr="004022EF" w:rsidRDefault="009433C4" w:rsidP="009433C4">
      <w:pPr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</w:p>
    <w:p w14:paraId="5CE5E194" w14:textId="57D269A0" w:rsidR="009433C4" w:rsidRPr="00766758" w:rsidRDefault="009433C4" w:rsidP="00DE46CD">
      <w:pPr>
        <w:spacing w:beforeLines="1" w:before="2" w:afterLines="1" w:after="2"/>
        <w:ind w:firstLine="1843"/>
        <w:jc w:val="center"/>
        <w:rPr>
          <w:rFonts w:ascii="Maax" w:hAnsi="Maax" w:cs="Times New Roman"/>
          <w:b/>
          <w:sz w:val="22"/>
          <w:szCs w:val="22"/>
        </w:rPr>
      </w:pPr>
      <w:r w:rsidRPr="00766758">
        <w:rPr>
          <w:rFonts w:ascii="Maax" w:hAnsi="Maax" w:cs="Times New Roman"/>
          <w:b/>
          <w:sz w:val="22"/>
          <w:szCs w:val="22"/>
        </w:rPr>
        <w:t>CULTURE DE</w:t>
      </w:r>
      <w:r w:rsidR="00DE46CD">
        <w:rPr>
          <w:rFonts w:ascii="Maax" w:hAnsi="Maax" w:cs="Times New Roman"/>
          <w:b/>
          <w:sz w:val="22"/>
          <w:szCs w:val="22"/>
        </w:rPr>
        <w:t>S</w:t>
      </w:r>
      <w:r w:rsidRPr="00766758">
        <w:rPr>
          <w:rFonts w:ascii="Maax" w:hAnsi="Maax" w:cs="Times New Roman"/>
          <w:b/>
          <w:sz w:val="22"/>
          <w:szCs w:val="22"/>
        </w:rPr>
        <w:t xml:space="preserve"> </w:t>
      </w:r>
      <w:r w:rsidR="00DE46CD">
        <w:rPr>
          <w:rFonts w:ascii="Maax" w:hAnsi="Maax" w:cs="Times New Roman"/>
          <w:b/>
          <w:sz w:val="22"/>
          <w:szCs w:val="22"/>
        </w:rPr>
        <w:t>STYLES</w:t>
      </w:r>
    </w:p>
    <w:p w14:paraId="6BFE349D" w14:textId="77777777" w:rsidR="009433C4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1235634C" w14:textId="77777777" w:rsidR="009433C4" w:rsidRPr="004022EF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252F229E" w14:textId="77777777" w:rsidR="009433C4" w:rsidRPr="004022EF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1C4FD03B" w14:textId="77777777" w:rsidR="009433C4" w:rsidRDefault="009433C4" w:rsidP="009433C4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>Nom et qualité d</w:t>
      </w:r>
      <w:r>
        <w:rPr>
          <w:rFonts w:ascii="Maax" w:hAnsi="Maax"/>
          <w:b/>
          <w:bCs/>
          <w:smallCaps/>
          <w:sz w:val="22"/>
          <w:szCs w:val="22"/>
          <w:lang w:val="en-US"/>
        </w:rPr>
        <w:t xml:space="preserve">u ou des </w:t>
      </w:r>
      <w:proofErr w:type="gramStart"/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>enseignant</w:t>
      </w:r>
      <w:r>
        <w:rPr>
          <w:rFonts w:ascii="Maax" w:hAnsi="Maax"/>
          <w:b/>
          <w:bCs/>
          <w:smallCaps/>
          <w:sz w:val="22"/>
          <w:szCs w:val="22"/>
          <w:lang w:val="en-US"/>
        </w:rPr>
        <w:t>s :</w:t>
      </w:r>
      <w:proofErr w:type="gramEnd"/>
      <w:r>
        <w:rPr>
          <w:rFonts w:ascii="Maax" w:hAnsi="Maax"/>
          <w:b/>
          <w:bCs/>
          <w:smallCaps/>
          <w:sz w:val="22"/>
          <w:szCs w:val="22"/>
          <w:lang w:val="en-US"/>
        </w:rPr>
        <w:t xml:space="preserve"> </w:t>
      </w:r>
    </w:p>
    <w:p w14:paraId="1E83D297" w14:textId="449B264B" w:rsidR="009433C4" w:rsidRPr="009433C4" w:rsidRDefault="009433C4" w:rsidP="009433C4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 w:rsidRPr="00766758">
        <w:rPr>
          <w:rFonts w:ascii="Maax" w:hAnsi="Maax" w:cs="Times New Roman"/>
          <w:b/>
          <w:sz w:val="22"/>
          <w:szCs w:val="22"/>
        </w:rPr>
        <w:t>Jean-Pierre Constant</w:t>
      </w:r>
    </w:p>
    <w:p w14:paraId="42329E08" w14:textId="77777777" w:rsidR="009433C4" w:rsidRDefault="009433C4" w:rsidP="009433C4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</w:p>
    <w:p w14:paraId="2AE57512" w14:textId="77777777" w:rsidR="009433C4" w:rsidRDefault="009433C4" w:rsidP="009433C4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</w:p>
    <w:p w14:paraId="3FC8F70D" w14:textId="77777777" w:rsidR="009433C4" w:rsidRPr="006A62BF" w:rsidRDefault="009433C4" w:rsidP="009433C4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 xml:space="preserve">Format du cours </w:t>
      </w:r>
    </w:p>
    <w:p w14:paraId="553F8DED" w14:textId="0F18ECA8" w:rsidR="009433C4" w:rsidRPr="009433C4" w:rsidRDefault="009433C4" w:rsidP="009433C4">
      <w:pPr>
        <w:spacing w:beforeLines="1" w:before="2" w:afterLines="1" w:after="2"/>
        <w:jc w:val="both"/>
        <w:rPr>
          <w:rFonts w:ascii="Maax" w:hAnsi="Maax" w:cs="Times New Roman"/>
          <w:b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>12 séances de 2 heures - Cours séminaire et découvertes muséales</w:t>
      </w:r>
    </w:p>
    <w:p w14:paraId="0234B1B1" w14:textId="77777777" w:rsidR="009433C4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3A9178B1" w14:textId="77777777" w:rsidR="009433C4" w:rsidRPr="004022EF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79CFEA47" w14:textId="77777777" w:rsidR="009433C4" w:rsidRPr="006A62BF" w:rsidRDefault="009433C4" w:rsidP="009433C4">
      <w:pPr>
        <w:spacing w:before="2" w:after="2"/>
        <w:jc w:val="both"/>
        <w:rPr>
          <w:rFonts w:ascii="Maax" w:hAnsi="Maax"/>
          <w:b/>
          <w:smallCaps/>
          <w:sz w:val="22"/>
          <w:szCs w:val="22"/>
          <w:lang w:val="en-US"/>
        </w:rPr>
      </w:pPr>
      <w:r w:rsidRPr="006A62BF">
        <w:rPr>
          <w:rFonts w:ascii="Maax" w:hAnsi="Maax"/>
          <w:b/>
          <w:smallCaps/>
          <w:sz w:val="22"/>
          <w:szCs w:val="22"/>
          <w:lang w:val="en-US"/>
        </w:rPr>
        <w:t xml:space="preserve">Langue </w:t>
      </w:r>
      <w:proofErr w:type="spellStart"/>
      <w:r w:rsidRPr="006A62BF">
        <w:rPr>
          <w:rFonts w:ascii="Maax" w:hAnsi="Maax"/>
          <w:b/>
          <w:smallCaps/>
          <w:sz w:val="22"/>
          <w:szCs w:val="22"/>
          <w:lang w:val="en-US"/>
        </w:rPr>
        <w:t>d’enseignement</w:t>
      </w:r>
      <w:proofErr w:type="spellEnd"/>
    </w:p>
    <w:p w14:paraId="4A930AEC" w14:textId="694780E2" w:rsidR="009433C4" w:rsidRDefault="009433C4" w:rsidP="009433C4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>Français</w:t>
      </w:r>
    </w:p>
    <w:p w14:paraId="53082800" w14:textId="77777777" w:rsidR="009433C4" w:rsidRPr="009433C4" w:rsidRDefault="009433C4" w:rsidP="009433C4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0616E378" w14:textId="77777777" w:rsidR="009433C4" w:rsidRPr="004022EF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37211D01" w14:textId="77777777" w:rsidR="009433C4" w:rsidRPr="006A62BF" w:rsidRDefault="009433C4" w:rsidP="009433C4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  <w:proofErr w:type="spellStart"/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>Descriptif</w:t>
      </w:r>
      <w:proofErr w:type="spellEnd"/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 xml:space="preserve"> du cours / </w:t>
      </w:r>
      <w:proofErr w:type="spellStart"/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>Programme</w:t>
      </w:r>
      <w:proofErr w:type="spellEnd"/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 xml:space="preserve"> </w:t>
      </w:r>
    </w:p>
    <w:p w14:paraId="51EFD5BE" w14:textId="40219962" w:rsidR="009433C4" w:rsidRPr="009433C4" w:rsidRDefault="009433C4" w:rsidP="009433C4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 xml:space="preserve">Le cours alternera présentations monographiques illustrées des grandes signatures de la création «ensemblière» et présentations in situ de collections </w:t>
      </w:r>
      <w:proofErr w:type="spellStart"/>
      <w:r>
        <w:rPr>
          <w:rFonts w:ascii="Maax" w:hAnsi="Maax" w:cs="Times New Roman"/>
          <w:sz w:val="22"/>
          <w:szCs w:val="22"/>
        </w:rPr>
        <w:t>scénographiées</w:t>
      </w:r>
      <w:proofErr w:type="spellEnd"/>
      <w:r>
        <w:rPr>
          <w:rFonts w:ascii="Maax" w:hAnsi="Maax" w:cs="Times New Roman"/>
          <w:sz w:val="22"/>
          <w:szCs w:val="22"/>
        </w:rPr>
        <w:t xml:space="preserve"> par des esthètes (Moïse de </w:t>
      </w:r>
      <w:proofErr w:type="spellStart"/>
      <w:r>
        <w:rPr>
          <w:rFonts w:ascii="Maax" w:hAnsi="Maax" w:cs="Times New Roman"/>
          <w:sz w:val="22"/>
          <w:szCs w:val="22"/>
        </w:rPr>
        <w:t>Camondo</w:t>
      </w:r>
      <w:proofErr w:type="spellEnd"/>
      <w:r>
        <w:rPr>
          <w:rFonts w:ascii="Maax" w:hAnsi="Maax" w:cs="Times New Roman"/>
          <w:sz w:val="22"/>
          <w:szCs w:val="22"/>
        </w:rPr>
        <w:t xml:space="preserve">; Ernest </w:t>
      </w:r>
      <w:proofErr w:type="spellStart"/>
      <w:proofErr w:type="gramStart"/>
      <w:r>
        <w:rPr>
          <w:rFonts w:ascii="Maax" w:hAnsi="Maax" w:cs="Times New Roman"/>
          <w:sz w:val="22"/>
          <w:szCs w:val="22"/>
        </w:rPr>
        <w:t>Cognacq</w:t>
      </w:r>
      <w:proofErr w:type="spellEnd"/>
      <w:r>
        <w:rPr>
          <w:rFonts w:ascii="Maax" w:hAnsi="Maax" w:cs="Times New Roman"/>
          <w:sz w:val="22"/>
          <w:szCs w:val="22"/>
        </w:rPr>
        <w:t>…)</w:t>
      </w:r>
      <w:proofErr w:type="gramEnd"/>
      <w:r>
        <w:rPr>
          <w:rFonts w:ascii="Maax" w:hAnsi="Maax" w:cs="Times New Roman"/>
          <w:sz w:val="22"/>
          <w:szCs w:val="22"/>
        </w:rPr>
        <w:t xml:space="preserve"> ou des designers (Roger Tallon, Pierre Cardin, Christian Lacroix, Jean Nouvel…) en lien avec l’évolution du regard porté sur l’aménagement intérieur et ses corollaires évolutifs.</w:t>
      </w:r>
    </w:p>
    <w:p w14:paraId="78E7CC23" w14:textId="77777777" w:rsidR="009433C4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6F8F4D0E" w14:textId="77777777" w:rsidR="009433C4" w:rsidRPr="004022EF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678BF31E" w14:textId="77777777" w:rsidR="009433C4" w:rsidRPr="006A62BF" w:rsidRDefault="009433C4" w:rsidP="009433C4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  <w:proofErr w:type="spellStart"/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>Objectifs</w:t>
      </w:r>
      <w:proofErr w:type="spellEnd"/>
    </w:p>
    <w:p w14:paraId="0CC70D75" w14:textId="13F6FCB1" w:rsidR="009433C4" w:rsidRPr="009433C4" w:rsidRDefault="009433C4" w:rsidP="009433C4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>Contextualiser l’objet dans un cadre historié qui ne lui est pas forcément naturel (qu’est-ce qu’un musée ?) afin d’être en mesure de le placer librement mais consciemment en un lieu donné, connaissance à l’appui de sa genèse et de ses fonctions.</w:t>
      </w:r>
    </w:p>
    <w:p w14:paraId="4B5BFE6C" w14:textId="77777777" w:rsidR="009433C4" w:rsidRDefault="009433C4" w:rsidP="009433C4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</w:p>
    <w:p w14:paraId="233C4290" w14:textId="77777777" w:rsidR="009433C4" w:rsidRDefault="009433C4" w:rsidP="009433C4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</w:p>
    <w:p w14:paraId="59D2532C" w14:textId="77777777" w:rsidR="009433C4" w:rsidRPr="006A62BF" w:rsidRDefault="009433C4" w:rsidP="009433C4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>Nature des exercices</w:t>
      </w:r>
    </w:p>
    <w:p w14:paraId="53DDF4B5" w14:textId="77777777" w:rsidR="009433C4" w:rsidRDefault="009433C4" w:rsidP="009433C4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>Synthèses de visites programmées.</w:t>
      </w:r>
    </w:p>
    <w:p w14:paraId="7ADC0901" w14:textId="77777777" w:rsidR="009433C4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665276A7" w14:textId="77777777" w:rsidR="009433C4" w:rsidRPr="004022EF" w:rsidRDefault="009433C4" w:rsidP="009433C4">
      <w:pPr>
        <w:spacing w:before="2" w:after="2"/>
        <w:jc w:val="both"/>
        <w:rPr>
          <w:rFonts w:ascii="Maax" w:hAnsi="Maax"/>
          <w:sz w:val="22"/>
          <w:szCs w:val="22"/>
          <w:lang w:val="en-US"/>
        </w:rPr>
      </w:pPr>
    </w:p>
    <w:p w14:paraId="049ED849" w14:textId="77777777" w:rsidR="009433C4" w:rsidRPr="006A62BF" w:rsidRDefault="009433C4" w:rsidP="009433C4">
      <w:pPr>
        <w:spacing w:before="2" w:after="2"/>
        <w:jc w:val="both"/>
        <w:rPr>
          <w:rFonts w:ascii="Maax" w:hAnsi="Maax"/>
          <w:bCs/>
          <w:smallCaps/>
          <w:sz w:val="22"/>
          <w:szCs w:val="22"/>
          <w:lang w:val="en-US"/>
        </w:rPr>
      </w:pPr>
      <w:proofErr w:type="spellStart"/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>Modalités</w:t>
      </w:r>
      <w:proofErr w:type="spellEnd"/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 xml:space="preserve"> </w:t>
      </w:r>
      <w:proofErr w:type="spellStart"/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>d’évaluation</w:t>
      </w:r>
      <w:proofErr w:type="spellEnd"/>
    </w:p>
    <w:p w14:paraId="09F285E7" w14:textId="77777777" w:rsidR="009433C4" w:rsidRDefault="009433C4" w:rsidP="009433C4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>Présence aux cours et remise finale d’une production illustrée à partir d’un cas d’école – une collection - choisi par l’étudiant en concertation avec l’enseignant.</w:t>
      </w:r>
    </w:p>
    <w:p w14:paraId="3807B80C" w14:textId="77777777" w:rsidR="009433C4" w:rsidRDefault="009433C4" w:rsidP="009433C4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33E89E5C" w14:textId="77777777" w:rsidR="00561E9F" w:rsidRDefault="00561E9F" w:rsidP="001A52EE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sectPr w:rsidR="00561E9F" w:rsidSect="00F2363B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ax">
    <w:panose1 w:val="02000603000000020003"/>
    <w:charset w:val="00"/>
    <w:family w:val="auto"/>
    <w:pitch w:val="variable"/>
    <w:sig w:usb0="800000AF" w:usb1="4000206A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A35"/>
    <w:multiLevelType w:val="hybridMultilevel"/>
    <w:tmpl w:val="2342E3D2"/>
    <w:lvl w:ilvl="0" w:tplc="51D24A3A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2F95"/>
    <w:multiLevelType w:val="hybridMultilevel"/>
    <w:tmpl w:val="6CCE9626"/>
    <w:lvl w:ilvl="0" w:tplc="76A6582E">
      <w:start w:val="2008"/>
      <w:numFmt w:val="bullet"/>
      <w:lvlText w:val="-"/>
      <w:lvlJc w:val="left"/>
      <w:pPr>
        <w:ind w:left="720" w:hanging="360"/>
      </w:pPr>
      <w:rPr>
        <w:rFonts w:ascii="Maax" w:eastAsiaTheme="minorEastAsia" w:hAnsi="Ma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1B1A"/>
    <w:multiLevelType w:val="multilevel"/>
    <w:tmpl w:val="CE44BE5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62A40170"/>
    <w:multiLevelType w:val="hybridMultilevel"/>
    <w:tmpl w:val="57CE0E5E"/>
    <w:lvl w:ilvl="0" w:tplc="06A2B5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378"/>
    <w:multiLevelType w:val="hybridMultilevel"/>
    <w:tmpl w:val="39665F04"/>
    <w:lvl w:ilvl="0" w:tplc="9502E0CA">
      <w:start w:val="72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31647"/>
    <w:multiLevelType w:val="hybridMultilevel"/>
    <w:tmpl w:val="A1AE0EBC"/>
    <w:lvl w:ilvl="0" w:tplc="04C087BC">
      <w:start w:val="7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97576"/>
    <w:multiLevelType w:val="hybridMultilevel"/>
    <w:tmpl w:val="A04ADB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1"/>
    <w:rsid w:val="00012787"/>
    <w:rsid w:val="00074698"/>
    <w:rsid w:val="000F13AC"/>
    <w:rsid w:val="000F41C7"/>
    <w:rsid w:val="001100FD"/>
    <w:rsid w:val="001A104E"/>
    <w:rsid w:val="001A410A"/>
    <w:rsid w:val="001A52EE"/>
    <w:rsid w:val="0033539D"/>
    <w:rsid w:val="00386E34"/>
    <w:rsid w:val="00387FB7"/>
    <w:rsid w:val="003A435B"/>
    <w:rsid w:val="003D2965"/>
    <w:rsid w:val="003D4CAE"/>
    <w:rsid w:val="003E4712"/>
    <w:rsid w:val="00403584"/>
    <w:rsid w:val="00446DB3"/>
    <w:rsid w:val="004A1C63"/>
    <w:rsid w:val="00543A79"/>
    <w:rsid w:val="00561E9F"/>
    <w:rsid w:val="00595B9F"/>
    <w:rsid w:val="006A497B"/>
    <w:rsid w:val="006A5906"/>
    <w:rsid w:val="006B1D26"/>
    <w:rsid w:val="00741272"/>
    <w:rsid w:val="00766758"/>
    <w:rsid w:val="008D6F10"/>
    <w:rsid w:val="008E4201"/>
    <w:rsid w:val="00900AFE"/>
    <w:rsid w:val="0092519E"/>
    <w:rsid w:val="0094184C"/>
    <w:rsid w:val="009433C4"/>
    <w:rsid w:val="009508C6"/>
    <w:rsid w:val="00A56BC9"/>
    <w:rsid w:val="00AA7B09"/>
    <w:rsid w:val="00AC7EBE"/>
    <w:rsid w:val="00C120FD"/>
    <w:rsid w:val="00C353CA"/>
    <w:rsid w:val="00C371A5"/>
    <w:rsid w:val="00C947B5"/>
    <w:rsid w:val="00CC217F"/>
    <w:rsid w:val="00CE1F23"/>
    <w:rsid w:val="00CE3609"/>
    <w:rsid w:val="00D00E49"/>
    <w:rsid w:val="00D069A3"/>
    <w:rsid w:val="00D2665C"/>
    <w:rsid w:val="00D57851"/>
    <w:rsid w:val="00D87D0E"/>
    <w:rsid w:val="00DB61B1"/>
    <w:rsid w:val="00DD1020"/>
    <w:rsid w:val="00DE46CD"/>
    <w:rsid w:val="00DF773B"/>
    <w:rsid w:val="00E63A14"/>
    <w:rsid w:val="00F2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D50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609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D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33C4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609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D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33C4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1005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SAMIR</cp:lastModifiedBy>
  <cp:revision>5</cp:revision>
  <cp:lastPrinted>2016-04-21T06:57:00Z</cp:lastPrinted>
  <dcterms:created xsi:type="dcterms:W3CDTF">2017-12-18T10:38:00Z</dcterms:created>
  <dcterms:modified xsi:type="dcterms:W3CDTF">2018-10-10T08:42:00Z</dcterms:modified>
</cp:coreProperties>
</file>